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756F" w14:textId="01820DBF" w:rsidR="000339F6" w:rsidRPr="00FC2A4A" w:rsidRDefault="000308F3" w:rsidP="00FC2A4A">
      <w:pPr>
        <w:pStyle w:val="Nzov"/>
      </w:pPr>
      <w:r w:rsidRPr="00FC2A4A">
        <w:t>Zápisnica z výročného zasadnutia LRU – feeder</w:t>
      </w:r>
      <w:r w:rsidR="00E173D5">
        <w:t xml:space="preserve"> a method feeder</w:t>
      </w:r>
      <w:r w:rsidRPr="00FC2A4A">
        <w:t xml:space="preserve"> konaného dňa 2</w:t>
      </w:r>
      <w:r w:rsidR="000339F6" w:rsidRPr="00FC2A4A">
        <w:t>7</w:t>
      </w:r>
      <w:r w:rsidRPr="00FC2A4A">
        <w:t>.1.202</w:t>
      </w:r>
      <w:r w:rsidR="000339F6" w:rsidRPr="00FC2A4A">
        <w:t>4</w:t>
      </w:r>
      <w:r w:rsidRPr="00FC2A4A">
        <w:t xml:space="preserve"> v Žiline </w:t>
      </w:r>
    </w:p>
    <w:p w14:paraId="008AD50A" w14:textId="61CE0BAB" w:rsidR="00E173D5" w:rsidRDefault="00E173D5" w:rsidP="003C25DD">
      <w:pPr>
        <w:pStyle w:val="Podtitul"/>
      </w:pPr>
      <w:r>
        <w:t>FEEDER</w:t>
      </w:r>
    </w:p>
    <w:p w14:paraId="0E6A6150" w14:textId="75560857" w:rsidR="003C25DD" w:rsidRDefault="000308F3" w:rsidP="003C25DD">
      <w:pPr>
        <w:pStyle w:val="Podtitul"/>
      </w:pPr>
      <w:r>
        <w:t>Prítomní:</w:t>
      </w:r>
    </w:p>
    <w:p w14:paraId="4A0D0944" w14:textId="5F3F2D5E" w:rsidR="00C76586" w:rsidRDefault="000308F3">
      <w:r>
        <w:t xml:space="preserve">podľa prezenčnej listiny - zástupcovia prvej, druhej ligy, divízie </w:t>
      </w:r>
      <w:r w:rsidR="000339F6">
        <w:t>feeder</w:t>
      </w:r>
      <w:r w:rsidR="003C25DD">
        <w:t>,</w:t>
      </w:r>
      <w:r>
        <w:t xml:space="preserve"> za komisiu rozhodcov – P. Kubiš, T. Petruš</w:t>
      </w:r>
    </w:p>
    <w:p w14:paraId="4CB6A7F1" w14:textId="77777777" w:rsidR="000308F3" w:rsidRDefault="000308F3"/>
    <w:p w14:paraId="7613C389" w14:textId="77777777" w:rsidR="000339F6" w:rsidRDefault="000339F6">
      <w:r w:rsidRPr="003C25DD">
        <w:rPr>
          <w:rStyle w:val="PodtitulChar"/>
        </w:rPr>
        <w:t>Program zasadnutia</w:t>
      </w:r>
      <w:r>
        <w:t xml:space="preserve">: </w:t>
      </w:r>
    </w:p>
    <w:p w14:paraId="36BAACAD" w14:textId="3DAE7023" w:rsidR="000339F6" w:rsidRDefault="000339F6" w:rsidP="000339F6">
      <w:pPr>
        <w:pStyle w:val="Odsekzoznamu"/>
        <w:numPr>
          <w:ilvl w:val="0"/>
          <w:numId w:val="2"/>
        </w:numPr>
      </w:pPr>
      <w:r>
        <w:t xml:space="preserve">Otvorenie </w:t>
      </w:r>
    </w:p>
    <w:p w14:paraId="541A8F0B" w14:textId="4F3D7FCB" w:rsidR="000339F6" w:rsidRDefault="000339F6" w:rsidP="000339F6">
      <w:pPr>
        <w:pStyle w:val="Odsekzoznamu"/>
        <w:numPr>
          <w:ilvl w:val="0"/>
          <w:numId w:val="2"/>
        </w:numPr>
      </w:pPr>
      <w:r>
        <w:t>Kontrola uznesení z výročného zasadnutia v roku 202</w:t>
      </w:r>
      <w:r w:rsidR="00FD1AB0">
        <w:t>3</w:t>
      </w:r>
      <w:r>
        <w:t xml:space="preserve"> </w:t>
      </w:r>
    </w:p>
    <w:p w14:paraId="6E25317A" w14:textId="448F9AE4" w:rsidR="000339F6" w:rsidRDefault="000339F6" w:rsidP="000339F6">
      <w:pPr>
        <w:pStyle w:val="Odsekzoznamu"/>
        <w:numPr>
          <w:ilvl w:val="0"/>
          <w:numId w:val="2"/>
        </w:numPr>
      </w:pPr>
      <w:r>
        <w:t>Vyhodnotenie šport. činnosti v roku 202</w:t>
      </w:r>
      <w:r w:rsidR="00FD1AB0">
        <w:t>3</w:t>
      </w:r>
      <w:r>
        <w:t xml:space="preserve"> </w:t>
      </w:r>
    </w:p>
    <w:p w14:paraId="185255A8" w14:textId="27E558BD" w:rsidR="000339F6" w:rsidRDefault="000339F6" w:rsidP="000339F6">
      <w:pPr>
        <w:pStyle w:val="Odsekzoznamu"/>
        <w:numPr>
          <w:ilvl w:val="0"/>
          <w:numId w:val="2"/>
        </w:numPr>
      </w:pPr>
      <w:r>
        <w:t>Prihlášky a registrácie pre rok 202</w:t>
      </w:r>
      <w:r w:rsidR="00FD1AB0">
        <w:t>4</w:t>
      </w:r>
      <w:r>
        <w:t>, nasadenie družstiev v roku 202</w:t>
      </w:r>
      <w:r w:rsidR="00FD1AB0">
        <w:t>4</w:t>
      </w:r>
      <w:r>
        <w:t xml:space="preserve"> </w:t>
      </w:r>
    </w:p>
    <w:p w14:paraId="63744ACD" w14:textId="609BEBB5" w:rsidR="000339F6" w:rsidRDefault="000339F6" w:rsidP="000339F6">
      <w:pPr>
        <w:pStyle w:val="Odsekzoznamu"/>
        <w:numPr>
          <w:ilvl w:val="0"/>
          <w:numId w:val="2"/>
        </w:numPr>
      </w:pPr>
      <w:r>
        <w:t>Termínový kalendár súťaží pre rok 202</w:t>
      </w:r>
      <w:r w:rsidR="00FD1AB0">
        <w:t>4</w:t>
      </w:r>
      <w:r>
        <w:t xml:space="preserve"> </w:t>
      </w:r>
    </w:p>
    <w:p w14:paraId="1CCA61B9" w14:textId="36A2ED33" w:rsidR="000339F6" w:rsidRDefault="000339F6" w:rsidP="000339F6">
      <w:pPr>
        <w:pStyle w:val="Odsekzoznamu"/>
        <w:numPr>
          <w:ilvl w:val="0"/>
          <w:numId w:val="2"/>
        </w:numPr>
      </w:pPr>
      <w:r>
        <w:t>Plán prípravy štátnej reprezentácie pre rok 202</w:t>
      </w:r>
      <w:r w:rsidR="00FD1AB0">
        <w:t>4</w:t>
      </w:r>
      <w:r>
        <w:t xml:space="preserve"> </w:t>
      </w:r>
    </w:p>
    <w:p w14:paraId="5DF99DE1" w14:textId="20BF178C" w:rsidR="000339F6" w:rsidRDefault="000339F6" w:rsidP="000339F6">
      <w:pPr>
        <w:pStyle w:val="Odsekzoznamu"/>
        <w:numPr>
          <w:ilvl w:val="0"/>
          <w:numId w:val="2"/>
        </w:numPr>
      </w:pPr>
      <w:r>
        <w:t xml:space="preserve">Aktualizácia predpisov </w:t>
      </w:r>
    </w:p>
    <w:p w14:paraId="1DB1C0D0" w14:textId="6CC41269" w:rsidR="000339F6" w:rsidRDefault="000339F6" w:rsidP="000339F6">
      <w:pPr>
        <w:pStyle w:val="Odsekzoznamu"/>
        <w:numPr>
          <w:ilvl w:val="0"/>
          <w:numId w:val="2"/>
        </w:numPr>
      </w:pPr>
      <w:r>
        <w:t>Členský poplatok do SZŠR pre rok 202</w:t>
      </w:r>
      <w:r w:rsidR="00FD1AB0">
        <w:t xml:space="preserve">4 </w:t>
      </w:r>
      <w:r>
        <w:t>-</w:t>
      </w:r>
      <w:r w:rsidR="00FD1AB0">
        <w:t xml:space="preserve"> </w:t>
      </w:r>
      <w:r>
        <w:t xml:space="preserve">informácia </w:t>
      </w:r>
    </w:p>
    <w:p w14:paraId="4BD7ACBB" w14:textId="4B4771C1" w:rsidR="000339F6" w:rsidRDefault="000339F6" w:rsidP="000339F6">
      <w:pPr>
        <w:pStyle w:val="Odsekzoznamu"/>
        <w:numPr>
          <w:ilvl w:val="0"/>
          <w:numId w:val="2"/>
        </w:numPr>
      </w:pPr>
      <w:r>
        <w:t>Plán práce na rok 202</w:t>
      </w:r>
      <w:r w:rsidR="00FD1AB0">
        <w:t>4</w:t>
      </w:r>
      <w:r>
        <w:t xml:space="preserve"> </w:t>
      </w:r>
    </w:p>
    <w:p w14:paraId="5CE401C5" w14:textId="3EBD4B65" w:rsidR="000339F6" w:rsidRDefault="000339F6" w:rsidP="000339F6">
      <w:pPr>
        <w:pStyle w:val="Odsekzoznamu"/>
        <w:numPr>
          <w:ilvl w:val="0"/>
          <w:numId w:val="2"/>
        </w:numPr>
      </w:pPr>
      <w:r>
        <w:t xml:space="preserve">Rôzne </w:t>
      </w:r>
    </w:p>
    <w:p w14:paraId="45DEB4A2" w14:textId="2B68DBA7" w:rsidR="000339F6" w:rsidRDefault="000339F6" w:rsidP="000339F6">
      <w:pPr>
        <w:pStyle w:val="Odsekzoznamu"/>
        <w:numPr>
          <w:ilvl w:val="0"/>
          <w:numId w:val="2"/>
        </w:numPr>
      </w:pPr>
      <w:r>
        <w:t>Uznesenia, záver</w:t>
      </w:r>
    </w:p>
    <w:p w14:paraId="1FC6DE0B" w14:textId="77777777" w:rsidR="000339F6" w:rsidRDefault="000339F6" w:rsidP="000339F6"/>
    <w:p w14:paraId="55D0DE18" w14:textId="48E50F31" w:rsidR="00873F48" w:rsidRDefault="00873F48" w:rsidP="00863C0D">
      <w:pPr>
        <w:pStyle w:val="Nadpis1"/>
      </w:pPr>
      <w:r w:rsidRPr="00863C0D">
        <w:t>Otvorenie</w:t>
      </w:r>
      <w:r>
        <w:t xml:space="preserve"> </w:t>
      </w:r>
    </w:p>
    <w:p w14:paraId="1275B306" w14:textId="53D8AB53" w:rsidR="00873F48" w:rsidRDefault="00873F48" w:rsidP="00873F48">
      <w:pPr>
        <w:pStyle w:val="Odsekzoznamu"/>
        <w:ind w:left="284"/>
      </w:pPr>
      <w:r w:rsidRPr="00873F48">
        <w:t xml:space="preserve">Privítanie účastníkov </w:t>
      </w:r>
      <w:proofErr w:type="gramStart"/>
      <w:r w:rsidRPr="00873F48">
        <w:t>zasadnutia,.</w:t>
      </w:r>
      <w:proofErr w:type="gramEnd"/>
      <w:r w:rsidRPr="00873F48">
        <w:t xml:space="preserve"> Zasadnutie otvoril</w:t>
      </w:r>
      <w:r w:rsidR="0003478A">
        <w:t>a</w:t>
      </w:r>
      <w:r w:rsidRPr="00873F48">
        <w:t xml:space="preserve"> vedúc</w:t>
      </w:r>
      <w:r w:rsidR="0003478A">
        <w:t>a</w:t>
      </w:r>
      <w:r w:rsidRPr="00873F48">
        <w:t xml:space="preserve"> odboru </w:t>
      </w:r>
      <w:r w:rsidR="0003478A">
        <w:t>M. Pavelková</w:t>
      </w:r>
      <w:r w:rsidRPr="00873F48">
        <w:t xml:space="preserve"> a predniesl</w:t>
      </w:r>
      <w:r w:rsidR="0003478A">
        <w:t>a</w:t>
      </w:r>
      <w:r w:rsidRPr="00873F48">
        <w:t xml:space="preserve"> návrh programu, požiadal</w:t>
      </w:r>
      <w:r w:rsidR="0003478A">
        <w:t>a</w:t>
      </w:r>
      <w:r w:rsidRPr="00873F48">
        <w:t xml:space="preserve"> o doplnenie programu členmi zasadnutia – zúčastnení nepodali návrh na doplnenie programu zasadnutia. </w:t>
      </w:r>
    </w:p>
    <w:p w14:paraId="595580E6" w14:textId="77777777" w:rsidR="00863C0D" w:rsidRDefault="00863C0D" w:rsidP="00873F48">
      <w:pPr>
        <w:pStyle w:val="Odsekzoznamu"/>
        <w:ind w:left="284"/>
      </w:pPr>
    </w:p>
    <w:p w14:paraId="301ECCB3" w14:textId="289FAEDE" w:rsidR="00873F48" w:rsidRDefault="00873F48" w:rsidP="00863C0D">
      <w:pPr>
        <w:pStyle w:val="Nadpis1"/>
      </w:pPr>
      <w:r w:rsidRPr="00873F48">
        <w:t>Kontrola uznesení z výročného zasadnutia v roku 202</w:t>
      </w:r>
      <w:r>
        <w:t>3</w:t>
      </w:r>
    </w:p>
    <w:p w14:paraId="37DE020D" w14:textId="059E5FD4" w:rsidR="00873F48" w:rsidRDefault="00873F48" w:rsidP="00873F48">
      <w:pPr>
        <w:pStyle w:val="Odsekzoznamu"/>
        <w:ind w:left="284"/>
      </w:pPr>
      <w:r w:rsidRPr="00873F48">
        <w:t xml:space="preserve"> </w:t>
      </w:r>
      <w:r w:rsidR="00FC2A4A" w:rsidRPr="00873F48">
        <w:t>Od</w:t>
      </w:r>
      <w:r w:rsidR="00FC2A4A">
        <w:t>b</w:t>
      </w:r>
      <w:r w:rsidR="00FC2A4A" w:rsidRPr="00873F48">
        <w:t>or</w:t>
      </w:r>
      <w:r w:rsidRPr="00873F48">
        <w:t xml:space="preserve"> LRU-F splnil v roku 202</w:t>
      </w:r>
      <w:r>
        <w:t>3</w:t>
      </w:r>
      <w:r w:rsidRPr="00873F48">
        <w:t xml:space="preserve"> úlohy, ktoré vyplývali z plánu práce na rok 202</w:t>
      </w:r>
      <w:r>
        <w:t>3</w:t>
      </w:r>
      <w:r w:rsidRPr="00873F48">
        <w:t xml:space="preserve"> z výročného zasadnutia odboru. </w:t>
      </w:r>
    </w:p>
    <w:p w14:paraId="0E0888AF" w14:textId="77777777" w:rsidR="008829BD" w:rsidRDefault="008829BD" w:rsidP="00873F48">
      <w:pPr>
        <w:pStyle w:val="Odsekzoznamu"/>
        <w:ind w:left="284"/>
      </w:pPr>
    </w:p>
    <w:p w14:paraId="0114C044" w14:textId="70C55236" w:rsidR="008829BD" w:rsidRDefault="008829BD" w:rsidP="008829BD">
      <w:pPr>
        <w:pStyle w:val="Nadpis1"/>
      </w:pPr>
      <w:r>
        <w:t>Vyhodnotenie športovej činnosti v roku 202</w:t>
      </w:r>
      <w:r w:rsidR="00CF4BA7">
        <w:t>3</w:t>
      </w:r>
      <w:r>
        <w:t xml:space="preserve"> </w:t>
      </w:r>
    </w:p>
    <w:p w14:paraId="0692FB62" w14:textId="25439699" w:rsidR="008829BD" w:rsidRDefault="008829BD" w:rsidP="00873F48">
      <w:pPr>
        <w:pStyle w:val="Odsekzoznamu"/>
        <w:ind w:left="284"/>
      </w:pPr>
      <w:r>
        <w:t>Správu o športovej činnosti prednie</w:t>
      </w:r>
      <w:r w:rsidR="00744307">
        <w:t>s</w:t>
      </w:r>
      <w:r>
        <w:t>ol člen odboru P. Chandoga, zhodnotil podnety a postrehy ktoré zaznamenali garanti na súťažiach.</w:t>
      </w:r>
    </w:p>
    <w:p w14:paraId="7DD9549E" w14:textId="234764C9" w:rsidR="00863C0D" w:rsidRDefault="00CF4BA7" w:rsidP="00873F48">
      <w:pPr>
        <w:pStyle w:val="Odsekzoznamu"/>
        <w:ind w:left="284"/>
      </w:pPr>
      <w:r>
        <w:t xml:space="preserve">M.Gergel predniesol návrh na diskusiu na tému, ako postupovať voči mužstvu, ktoré nenanstúpi na jedno, prípadne viac ligových kôl. Táto téma sa následne </w:t>
      </w:r>
      <w:r w:rsidR="007019A3">
        <w:t>rozvinula</w:t>
      </w:r>
      <w:r>
        <w:t xml:space="preserve"> v diskusii v časti Rôzne.</w:t>
      </w:r>
    </w:p>
    <w:p w14:paraId="19423F1E" w14:textId="43CAA270" w:rsidR="00FC2A4A" w:rsidRDefault="00FC2A4A" w:rsidP="00863C0D">
      <w:pPr>
        <w:pStyle w:val="Nadpis1"/>
      </w:pPr>
      <w:r>
        <w:lastRenderedPageBreak/>
        <w:t>Prihlášky a registrácie pre rok 202</w:t>
      </w:r>
      <w:r w:rsidR="008829BD">
        <w:t>4</w:t>
      </w:r>
      <w:r>
        <w:t>, nasadenie družstiev v roku 202</w:t>
      </w:r>
      <w:r w:rsidR="008829BD">
        <w:t>4</w:t>
      </w:r>
    </w:p>
    <w:p w14:paraId="6F437C7D" w14:textId="3BB466F1" w:rsidR="000308F3" w:rsidRDefault="00FC2A4A" w:rsidP="00FC2A4A">
      <w:pPr>
        <w:ind w:left="284"/>
      </w:pPr>
      <w:r>
        <w:t xml:space="preserve"> </w:t>
      </w:r>
      <w:r w:rsidR="004B4B5F">
        <w:t>Člen</w:t>
      </w:r>
      <w:r>
        <w:t xml:space="preserve"> odboru</w:t>
      </w:r>
      <w:r w:rsidR="004B4B5F">
        <w:t xml:space="preserve"> J. Beniš</w:t>
      </w:r>
      <w:r>
        <w:t xml:space="preserve"> oboznámil prítomných s počtom družstiev prihlásených do jednotlivých súťaží, prvej a druhej ligy, divíz</w:t>
      </w:r>
      <w:r w:rsidR="00744307">
        <w:t>ie</w:t>
      </w:r>
      <w:r>
        <w:t>.</w:t>
      </w:r>
      <w:r w:rsidR="00744307">
        <w:t xml:space="preserve"> </w:t>
      </w:r>
      <w:r>
        <w:t>Prvá liga v plnom počte 12 družstiev, druhá liga v plnom počte 12 družstiev</w:t>
      </w:r>
      <w:r w:rsidR="00744307">
        <w:t xml:space="preserve"> a </w:t>
      </w:r>
      <w:r>
        <w:t xml:space="preserve">divízia </w:t>
      </w:r>
      <w:r w:rsidR="00744307">
        <w:t>v počte</w:t>
      </w:r>
      <w:r>
        <w:t xml:space="preserve"> </w:t>
      </w:r>
      <w:r w:rsidR="00744307">
        <w:t>5</w:t>
      </w:r>
      <w:r>
        <w:t xml:space="preserve"> družstiev</w:t>
      </w:r>
      <w:r w:rsidR="00744307">
        <w:t>.</w:t>
      </w:r>
    </w:p>
    <w:p w14:paraId="227715E5" w14:textId="5192CA1D" w:rsidR="00744307" w:rsidRDefault="00744307" w:rsidP="00744307">
      <w:pPr>
        <w:pStyle w:val="Nadpis1"/>
      </w:pPr>
      <w:r>
        <w:t>Termínový kalendár a súťaže pre rok 2022</w:t>
      </w:r>
    </w:p>
    <w:p w14:paraId="77359E97" w14:textId="69C78EF7" w:rsidR="00C65090" w:rsidRDefault="00744307" w:rsidP="00FC2A4A">
      <w:pPr>
        <w:ind w:left="284"/>
      </w:pPr>
      <w:r>
        <w:t xml:space="preserve"> </w:t>
      </w:r>
      <w:r w:rsidR="00444EE4">
        <w:t xml:space="preserve">M. Pavelková </w:t>
      </w:r>
      <w:r>
        <w:t>oboznámil</w:t>
      </w:r>
      <w:r w:rsidR="00444EE4">
        <w:t>a</w:t>
      </w:r>
      <w:r>
        <w:t xml:space="preserve"> prítomných s návrhmi termínového kalendára na zorganizovanie pretekov, ktoré boli predložené do stanoveného termínu na základe zverejnenej výzvy. </w:t>
      </w:r>
      <w:r w:rsidR="00C91B6E">
        <w:t xml:space="preserve">Zárovaň predniesla návrh </w:t>
      </w:r>
      <w:proofErr w:type="gramStart"/>
      <w:r w:rsidR="00C91B6E">
        <w:t>aby  organizátori</w:t>
      </w:r>
      <w:proofErr w:type="gramEnd"/>
      <w:r w:rsidR="00C91B6E">
        <w:t xml:space="preserve"> pohárových pretekov poslali svoje návrhy termínov do 29.2., aby moho byť vypracovaný kompletný súťažný kaledár. </w:t>
      </w:r>
      <w:r>
        <w:t xml:space="preserve">Pri prezentácii návrhov boli prítomní zástupcovia oboznámení s informáciami a podmienkami tréningu pri revíroch, na ktorých ešte neboli usporiadané súťaže. Na základe zaslaných návrhov prebehlo oboznámenie termínov a jednotlivé hlasovanie. Hlasovanie prebehlo len pri návrhoch a termínoch, ktoré boli navrhnuté v počte dva a viac návrhov. </w:t>
      </w:r>
    </w:p>
    <w:p w14:paraId="3D2AF5B2" w14:textId="18E074B1" w:rsidR="00C65090" w:rsidRDefault="00C65090" w:rsidP="00FC2A4A">
      <w:pPr>
        <w:ind w:left="284"/>
      </w:pPr>
      <w:r>
        <w:t>Dolný Kubín podal návrh na zmenu počtu súťažných dní na MSR: 2 dni súťaž + 1 deň tréning. ZA návrh hlasovalo 8, PROTI 20 delegátov. Návrh neprešiel.</w:t>
      </w:r>
    </w:p>
    <w:p w14:paraId="6F7FAB6E" w14:textId="4B775CAB" w:rsidR="00744307" w:rsidRDefault="00744307" w:rsidP="00FC2A4A">
      <w:pPr>
        <w:ind w:left="284"/>
      </w:pPr>
      <w:r>
        <w:t>Na základe hlasovania poverených zástupcov boli odsúhlasené nasledovné návrhy a termíny:</w:t>
      </w:r>
    </w:p>
    <w:p w14:paraId="75BA825A" w14:textId="77777777" w:rsidR="00744307" w:rsidRPr="00744307" w:rsidRDefault="00744307" w:rsidP="00744307">
      <w:pPr>
        <w:ind w:left="284"/>
        <w:rPr>
          <w:b/>
          <w:bCs/>
        </w:rPr>
      </w:pPr>
      <w:r w:rsidRPr="00744307">
        <w:rPr>
          <w:b/>
          <w:bCs/>
        </w:rPr>
        <w:t xml:space="preserve">Prvá liga feeder </w:t>
      </w:r>
    </w:p>
    <w:p w14:paraId="7DE0527E" w14:textId="29289E18" w:rsidR="00744307" w:rsidRDefault="00744307" w:rsidP="00FC2A4A">
      <w:pPr>
        <w:ind w:left="284"/>
      </w:pPr>
      <w:r>
        <w:t xml:space="preserve">1.kolo </w:t>
      </w:r>
      <w:r w:rsidR="00806CFF">
        <w:t>19.-21.</w:t>
      </w:r>
      <w:r>
        <w:t xml:space="preserve"> </w:t>
      </w:r>
      <w:r w:rsidR="00BA5FC5">
        <w:t>A</w:t>
      </w:r>
      <w:r w:rsidR="00806CFF">
        <w:t>príl</w:t>
      </w:r>
      <w:r w:rsidR="00BA5FC5">
        <w:t>:</w:t>
      </w:r>
      <w:r>
        <w:t xml:space="preserve"> VN Zadný Šúr</w:t>
      </w:r>
      <w:r w:rsidR="00BA5FC5">
        <w:t xml:space="preserve"> </w:t>
      </w:r>
      <w:r>
        <w:t>(Pezinok)</w:t>
      </w:r>
      <w:r w:rsidR="00BA5FC5">
        <w:t>,</w:t>
      </w:r>
      <w:r>
        <w:t xml:space="preserve"> usporiadateľ </w:t>
      </w:r>
      <w:r w:rsidR="00806CFF">
        <w:t>Bratislava 5</w:t>
      </w:r>
      <w:r>
        <w:t xml:space="preserve"> </w:t>
      </w:r>
    </w:p>
    <w:p w14:paraId="511F4442" w14:textId="1645CF7F" w:rsidR="00744307" w:rsidRDefault="00744307" w:rsidP="00FC2A4A">
      <w:pPr>
        <w:ind w:left="284"/>
      </w:pPr>
      <w:r>
        <w:t>2.kolo 1</w:t>
      </w:r>
      <w:r w:rsidR="00806CFF">
        <w:t>4.</w:t>
      </w:r>
      <w:r>
        <w:t>-1</w:t>
      </w:r>
      <w:r w:rsidR="00806CFF">
        <w:t>6</w:t>
      </w:r>
      <w:r w:rsidR="00BA5FC5">
        <w:t>.</w:t>
      </w:r>
      <w:r>
        <w:t xml:space="preserve"> </w:t>
      </w:r>
      <w:r w:rsidR="00BA5FC5">
        <w:t>J</w:t>
      </w:r>
      <w:r>
        <w:t>ún</w:t>
      </w:r>
      <w:r w:rsidR="00BA5FC5">
        <w:t>:</w:t>
      </w:r>
      <w:r>
        <w:t xml:space="preserve"> VN Pusté Sady (Sereď)</w:t>
      </w:r>
      <w:r w:rsidR="00BA5FC5">
        <w:t>,</w:t>
      </w:r>
      <w:r>
        <w:t xml:space="preserve"> usporiadateľ Sereď </w:t>
      </w:r>
    </w:p>
    <w:p w14:paraId="56FABC8D" w14:textId="0F35E746" w:rsidR="00744307" w:rsidRDefault="00744307" w:rsidP="00FC2A4A">
      <w:pPr>
        <w:ind w:left="284"/>
      </w:pPr>
      <w:r>
        <w:t xml:space="preserve">3.kolo </w:t>
      </w:r>
      <w:r w:rsidR="00BA5FC5">
        <w:t>18.-20.</w:t>
      </w:r>
      <w:r>
        <w:t xml:space="preserve"> </w:t>
      </w:r>
      <w:r w:rsidR="00BA5FC5">
        <w:t>Október:</w:t>
      </w:r>
      <w:r>
        <w:t xml:space="preserve"> </w:t>
      </w:r>
      <w:r w:rsidR="00BA5FC5">
        <w:t>Kanál Piešťany,</w:t>
      </w:r>
      <w:r>
        <w:t xml:space="preserve"> usporiadateľ </w:t>
      </w:r>
      <w:r w:rsidR="00BA5FC5">
        <w:t>Nové Zámky</w:t>
      </w:r>
      <w:r>
        <w:t xml:space="preserve"> </w:t>
      </w:r>
    </w:p>
    <w:p w14:paraId="2F444C1D" w14:textId="77777777" w:rsidR="00744307" w:rsidRDefault="00744307" w:rsidP="00FC2A4A">
      <w:pPr>
        <w:ind w:left="284"/>
      </w:pPr>
      <w:r w:rsidRPr="00744307">
        <w:rPr>
          <w:b/>
          <w:bCs/>
        </w:rPr>
        <w:t>Druhá liga</w:t>
      </w:r>
      <w:r>
        <w:t xml:space="preserve"> </w:t>
      </w:r>
      <w:r w:rsidRPr="00744307">
        <w:rPr>
          <w:b/>
          <w:bCs/>
        </w:rPr>
        <w:t>feeder</w:t>
      </w:r>
      <w:r>
        <w:t xml:space="preserve"> </w:t>
      </w:r>
    </w:p>
    <w:p w14:paraId="371831DD" w14:textId="00DC762E" w:rsidR="00744307" w:rsidRDefault="00744307" w:rsidP="00FC2A4A">
      <w:pPr>
        <w:ind w:left="284"/>
      </w:pPr>
      <w:r>
        <w:t xml:space="preserve">1.kolo </w:t>
      </w:r>
      <w:r w:rsidR="00A12910">
        <w:t>1</w:t>
      </w:r>
      <w:r>
        <w:t>7</w:t>
      </w:r>
      <w:r w:rsidR="00A12910">
        <w:t>.</w:t>
      </w:r>
      <w:r w:rsidR="00D97DF4">
        <w:t xml:space="preserve"> </w:t>
      </w:r>
      <w:r>
        <w:t>-</w:t>
      </w:r>
      <w:r w:rsidR="00D97DF4">
        <w:t xml:space="preserve"> </w:t>
      </w:r>
      <w:r w:rsidR="00A12910">
        <w:t>1</w:t>
      </w:r>
      <w:r>
        <w:t>9</w:t>
      </w:r>
      <w:r w:rsidR="00924087">
        <w:t>.</w:t>
      </w:r>
      <w:r>
        <w:t xml:space="preserve"> </w:t>
      </w:r>
      <w:r w:rsidR="006B3210">
        <w:t xml:space="preserve">Máj: </w:t>
      </w:r>
      <w:r w:rsidR="00A12910">
        <w:t>Hričovský kanál</w:t>
      </w:r>
      <w:r w:rsidR="006B3210">
        <w:t xml:space="preserve"> </w:t>
      </w:r>
      <w:r w:rsidR="00A12910">
        <w:t>(Bytča)</w:t>
      </w:r>
      <w:r w:rsidR="006B3210">
        <w:t>,</w:t>
      </w:r>
      <w:r w:rsidR="00A12910">
        <w:t xml:space="preserve"> </w:t>
      </w:r>
      <w:proofErr w:type="gramStart"/>
      <w:r w:rsidR="00A12910">
        <w:t>usporiadateľ</w:t>
      </w:r>
      <w:r w:rsidR="00D10EE5">
        <w:t xml:space="preserve"> </w:t>
      </w:r>
      <w:r>
        <w:t xml:space="preserve"> Bratislava</w:t>
      </w:r>
      <w:proofErr w:type="gramEnd"/>
      <w:r>
        <w:t xml:space="preserve"> 1 </w:t>
      </w:r>
    </w:p>
    <w:p w14:paraId="78B505D5" w14:textId="564346BA" w:rsidR="00744307" w:rsidRDefault="00744307" w:rsidP="00FC2A4A">
      <w:pPr>
        <w:ind w:left="284"/>
      </w:pPr>
      <w:r>
        <w:t xml:space="preserve">2.kolo </w:t>
      </w:r>
      <w:r w:rsidR="006B3210">
        <w:t>28.</w:t>
      </w:r>
      <w:r w:rsidR="00D97DF4">
        <w:t xml:space="preserve"> </w:t>
      </w:r>
      <w:r w:rsidR="006B3210">
        <w:t>-</w:t>
      </w:r>
      <w:r w:rsidR="00D97DF4">
        <w:t xml:space="preserve"> </w:t>
      </w:r>
      <w:r w:rsidR="006B3210">
        <w:t>30. Jún: VN Žilina, usporiadateľ Žilina</w:t>
      </w:r>
      <w:r>
        <w:t xml:space="preserve"> </w:t>
      </w:r>
    </w:p>
    <w:p w14:paraId="48821065" w14:textId="26043017" w:rsidR="00744307" w:rsidRDefault="00744307" w:rsidP="00FC2A4A">
      <w:pPr>
        <w:ind w:left="284"/>
      </w:pPr>
      <w:r>
        <w:t xml:space="preserve">3.kolo </w:t>
      </w:r>
      <w:r w:rsidR="006B3210">
        <w:t>25.</w:t>
      </w:r>
      <w:r w:rsidR="00D97DF4">
        <w:t xml:space="preserve"> </w:t>
      </w:r>
      <w:r w:rsidR="006B3210">
        <w:t>-</w:t>
      </w:r>
      <w:r w:rsidR="00D97DF4">
        <w:t xml:space="preserve"> </w:t>
      </w:r>
      <w:r w:rsidR="006B3210">
        <w:t>27. Október: Drahovský kanál – Madunice, usporiadateľ Hlohovec</w:t>
      </w:r>
      <w:r>
        <w:t xml:space="preserve"> </w:t>
      </w:r>
    </w:p>
    <w:p w14:paraId="1430FC77" w14:textId="77777777" w:rsidR="00744307" w:rsidRPr="00744307" w:rsidRDefault="00744307" w:rsidP="00FC2A4A">
      <w:pPr>
        <w:ind w:left="284"/>
        <w:rPr>
          <w:b/>
          <w:bCs/>
        </w:rPr>
      </w:pPr>
      <w:r w:rsidRPr="00744307">
        <w:rPr>
          <w:b/>
          <w:bCs/>
        </w:rPr>
        <w:t xml:space="preserve">Divízia </w:t>
      </w:r>
    </w:p>
    <w:p w14:paraId="24841F6D" w14:textId="192D3C6E" w:rsidR="001523D2" w:rsidRDefault="00744307" w:rsidP="00FC2A4A">
      <w:pPr>
        <w:ind w:left="284"/>
      </w:pPr>
      <w:r>
        <w:t xml:space="preserve">1.kolo </w:t>
      </w:r>
      <w:r w:rsidR="001523D2">
        <w:t>10.</w:t>
      </w:r>
      <w:r w:rsidR="00D97DF4">
        <w:t xml:space="preserve"> </w:t>
      </w:r>
      <w:r w:rsidR="001523D2">
        <w:t>-</w:t>
      </w:r>
      <w:r w:rsidR="00D97DF4">
        <w:t xml:space="preserve"> </w:t>
      </w:r>
      <w:r w:rsidR="001523D2">
        <w:t>12.</w:t>
      </w:r>
      <w:r>
        <w:t xml:space="preserve"> </w:t>
      </w:r>
      <w:r w:rsidR="001523D2">
        <w:t>M</w:t>
      </w:r>
      <w:r>
        <w:t>áj</w:t>
      </w:r>
      <w:r w:rsidR="001523D2">
        <w:t>: VN Zemplínska Šírava, usporiadateľ Košice</w:t>
      </w:r>
      <w:r>
        <w:t xml:space="preserve"> </w:t>
      </w:r>
    </w:p>
    <w:p w14:paraId="6984AA61" w14:textId="623DA233" w:rsidR="00744307" w:rsidRDefault="00744307" w:rsidP="00FC2A4A">
      <w:pPr>
        <w:ind w:left="284"/>
      </w:pPr>
      <w:r>
        <w:t xml:space="preserve">2.kolo </w:t>
      </w:r>
      <w:r w:rsidR="001523D2">
        <w:t>13.</w:t>
      </w:r>
      <w:r w:rsidR="00D97DF4">
        <w:t xml:space="preserve"> </w:t>
      </w:r>
      <w:r w:rsidR="001523D2">
        <w:t>-</w:t>
      </w:r>
      <w:r w:rsidR="00D97DF4">
        <w:t xml:space="preserve"> </w:t>
      </w:r>
      <w:r w:rsidR="001523D2">
        <w:t>15.</w:t>
      </w:r>
      <w:r>
        <w:t xml:space="preserve"> </w:t>
      </w:r>
      <w:r w:rsidR="001523D2">
        <w:t>September:</w:t>
      </w:r>
      <w:r>
        <w:t xml:space="preserve"> </w:t>
      </w:r>
      <w:r w:rsidR="001523D2">
        <w:t>Hornád,</w:t>
      </w:r>
      <w:r>
        <w:t xml:space="preserve"> usporiadateľ </w:t>
      </w:r>
      <w:r w:rsidR="001523D2">
        <w:t>Košice</w:t>
      </w:r>
    </w:p>
    <w:p w14:paraId="58C276D5" w14:textId="6B6101DA" w:rsidR="001523D2" w:rsidRDefault="001523D2" w:rsidP="00FC2A4A">
      <w:pPr>
        <w:ind w:left="284"/>
      </w:pPr>
      <w:r w:rsidRPr="001523D2">
        <w:rPr>
          <w:b/>
          <w:bCs/>
        </w:rPr>
        <w:t>Majstrovstvá</w:t>
      </w:r>
      <w:r>
        <w:t xml:space="preserve"> </w:t>
      </w:r>
      <w:r w:rsidRPr="001523D2">
        <w:rPr>
          <w:b/>
          <w:bCs/>
        </w:rPr>
        <w:t>SR feeder</w:t>
      </w:r>
    </w:p>
    <w:p w14:paraId="6C7AD421" w14:textId="37D8057B" w:rsidR="001523D2" w:rsidRDefault="001523D2" w:rsidP="00FC2A4A">
      <w:pPr>
        <w:ind w:left="284"/>
      </w:pPr>
      <w:r>
        <w:t>26.</w:t>
      </w:r>
      <w:r w:rsidR="00D97DF4">
        <w:t xml:space="preserve"> </w:t>
      </w:r>
      <w:r>
        <w:t>-</w:t>
      </w:r>
      <w:r w:rsidR="00D97DF4">
        <w:t xml:space="preserve"> </w:t>
      </w:r>
      <w:r>
        <w:t>29. September, Drahovský kanál – Madunice, usporiadateľ Nová Baňa + Nové Zámky</w:t>
      </w:r>
    </w:p>
    <w:p w14:paraId="36ECF362" w14:textId="23390A94" w:rsidR="001523D2" w:rsidRPr="00C91B6E" w:rsidRDefault="001B0257" w:rsidP="00FC2A4A">
      <w:pPr>
        <w:ind w:left="284"/>
        <w:rPr>
          <w:b/>
          <w:bCs/>
        </w:rPr>
      </w:pPr>
      <w:r w:rsidRPr="00C91B6E">
        <w:rPr>
          <w:b/>
          <w:bCs/>
        </w:rPr>
        <w:t>Mládež</w:t>
      </w:r>
    </w:p>
    <w:p w14:paraId="6BD727EA" w14:textId="7DC3DE9D" w:rsidR="001B0257" w:rsidRDefault="001B0257" w:rsidP="001B0257">
      <w:pPr>
        <w:ind w:left="284"/>
      </w:pPr>
      <w:r>
        <w:t>1.kolo 24.</w:t>
      </w:r>
      <w:r w:rsidR="00D97DF4">
        <w:t xml:space="preserve"> </w:t>
      </w:r>
      <w:r>
        <w:t>-</w:t>
      </w:r>
      <w:r w:rsidR="00D97DF4">
        <w:t xml:space="preserve"> </w:t>
      </w:r>
      <w:r>
        <w:t xml:space="preserve">26. Máj: VN Ladovo / VN Pusté Sady </w:t>
      </w:r>
    </w:p>
    <w:p w14:paraId="38232D9A" w14:textId="28220ADF" w:rsidR="001B0257" w:rsidRDefault="001B0257" w:rsidP="001B0257">
      <w:pPr>
        <w:ind w:left="284"/>
      </w:pPr>
      <w:r>
        <w:t>2.kolo 6.</w:t>
      </w:r>
      <w:r w:rsidR="00D97DF4">
        <w:t xml:space="preserve"> - </w:t>
      </w:r>
      <w:r>
        <w:t>8. September: Kozmálovce, Sekcia Feeder</w:t>
      </w:r>
    </w:p>
    <w:p w14:paraId="69C3B5D4" w14:textId="184E10C0" w:rsidR="00D97DF4" w:rsidRDefault="00D97DF4" w:rsidP="001B0257">
      <w:pPr>
        <w:ind w:left="284"/>
      </w:pPr>
      <w:r>
        <w:t>MSR 12. – 14. Júl: VN Nemnica, Sekcia feeder</w:t>
      </w:r>
    </w:p>
    <w:p w14:paraId="61693B21" w14:textId="02654443" w:rsidR="001B0257" w:rsidRDefault="009850BF" w:rsidP="009850BF">
      <w:pPr>
        <w:pStyle w:val="Nadpis1"/>
      </w:pPr>
      <w:bookmarkStart w:id="0" w:name="_Hlk157978092"/>
      <w:r>
        <w:lastRenderedPageBreak/>
        <w:t>Plán prípravy reprezentácie + rozpočet 2024</w:t>
      </w:r>
    </w:p>
    <w:p w14:paraId="3283D87D" w14:textId="752E3E52" w:rsidR="009850BF" w:rsidRDefault="009850BF" w:rsidP="009850BF">
      <w:bookmarkStart w:id="1" w:name="_Hlk157978228"/>
      <w:r>
        <w:t xml:space="preserve">Tu navrhujem doplniť text, čo si čítala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bookmarkEnd w:id="0"/>
    <w:bookmarkEnd w:id="1"/>
    <w:p w14:paraId="17BAFE26" w14:textId="77777777" w:rsidR="009850BF" w:rsidRDefault="009850BF" w:rsidP="009850BF"/>
    <w:p w14:paraId="5F0184F8" w14:textId="77777777" w:rsidR="009850BF" w:rsidRDefault="009850BF" w:rsidP="009850BF"/>
    <w:p w14:paraId="78DD5D42" w14:textId="35038CCD" w:rsidR="009850BF" w:rsidRDefault="009850BF" w:rsidP="009850BF">
      <w:pPr>
        <w:pStyle w:val="Nadpis1"/>
      </w:pPr>
      <w:r>
        <w:t>Zmena/doplnenie predpisov</w:t>
      </w:r>
    </w:p>
    <w:p w14:paraId="213FA172" w14:textId="00D80109" w:rsidR="009850BF" w:rsidRDefault="009850BF" w:rsidP="009850BF">
      <w:r>
        <w:t>Návrh na doplnenie a zmenu predpisov navrho J. Beniš</w:t>
      </w:r>
      <w:r w:rsidR="005E1336">
        <w:t xml:space="preserve"> </w:t>
      </w:r>
      <w:r>
        <w:t>nasledujúcom znení:</w:t>
      </w:r>
    </w:p>
    <w:p w14:paraId="05E23EDC" w14:textId="79AC72CF" w:rsidR="005E1336" w:rsidRDefault="009850BF" w:rsidP="009850BF">
      <w:r>
        <w:t>Odsek 3.1. doplnenie: “V prípade neprihlásenia sa družstva do súťaže na ďalší rok, alebo</w:t>
      </w:r>
      <w:r w:rsidR="005E1336">
        <w:t xml:space="preserve"> </w:t>
      </w:r>
      <w:r>
        <w:t>nezáujmu družstva o postup do vyššej súťaže postupuje ďalšie družstvo z nižšej súťaže (</w:t>
      </w:r>
      <w:proofErr w:type="gramStart"/>
      <w:r>
        <w:t>2.liga</w:t>
      </w:r>
      <w:proofErr w:type="gramEnd"/>
      <w:r>
        <w:t>,</w:t>
      </w:r>
      <w:r w:rsidR="005E1336">
        <w:t xml:space="preserve"> </w:t>
      </w:r>
      <w:r>
        <w:t>divízia) až do naplnenia maximálneho počtu družstiev pre danú súťaž, podľa dosiahnutého</w:t>
      </w:r>
      <w:r w:rsidR="005E1336">
        <w:t xml:space="preserve"> </w:t>
      </w:r>
      <w:r>
        <w:t>najlepšieho celkového poradia v súťažnom ročníku. V prípade viacerých súťaží (divízia východ,</w:t>
      </w:r>
      <w:r w:rsidR="005E1336">
        <w:t xml:space="preserve"> </w:t>
      </w:r>
      <w:r>
        <w:t>západ, stred) podľa kritéria dosiahnutých celkových bodov v ročníku, v prípade rovnosti týchto</w:t>
      </w:r>
      <w:r w:rsidR="005E1336">
        <w:t xml:space="preserve"> </w:t>
      </w:r>
      <w:r>
        <w:t>bodov viacerých družstiev ďalšie kritérium je dosiahnutý najväčší súčet CIPS bodov v ročníku.”</w:t>
      </w:r>
      <w:r w:rsidR="005E1336">
        <w:t xml:space="preserve"> </w:t>
      </w:r>
    </w:p>
    <w:p w14:paraId="7BC9CD1E" w14:textId="1FBA7D19" w:rsidR="00834EE2" w:rsidRDefault="009850BF" w:rsidP="00834EE2">
      <w:r>
        <w:t>Odsek 13 doplenie: “Od momentu, kedy bola pretekárovi vykonaná kontrola návnad a nástrah, až do konca pretekov,</w:t>
      </w:r>
      <w:r w:rsidR="005E1336">
        <w:t xml:space="preserve"> </w:t>
      </w:r>
      <w:r>
        <w:t>ktorý oznámi posledný signál, nesmie preterkár ľubovoľne opustiť svoje vylosované miesto bez</w:t>
      </w:r>
      <w:r w:rsidR="005E1336">
        <w:t xml:space="preserve"> </w:t>
      </w:r>
      <w:r>
        <w:t xml:space="preserve">toho, aby na to upozornil jedného zo svojich susedov, alebo </w:t>
      </w:r>
      <w:proofErr w:type="gramStart"/>
      <w:r>
        <w:t>rozhodcu..</w:t>
      </w:r>
      <w:proofErr w:type="gramEnd"/>
      <w:r>
        <w:t xml:space="preserve"> Opustiť vylosované miesto</w:t>
      </w:r>
      <w:r w:rsidR="005E1336">
        <w:t xml:space="preserve"> </w:t>
      </w:r>
      <w:r>
        <w:t>môže jedine za účelom hygienických potrieb alebo zdravotných dôvodov (napr. užiť lieky). Pretekár</w:t>
      </w:r>
      <w:r w:rsidR="005E1336">
        <w:t xml:space="preserve"> </w:t>
      </w:r>
      <w:r>
        <w:t>nemôže opustiť miesto za účelom zobratia si akejkoľvek veci, materiálu alebo krmiva z auta.</w:t>
      </w:r>
      <w:r w:rsidR="005E1336">
        <w:t xml:space="preserve"> </w:t>
      </w:r>
      <w:r>
        <w:t>Takisto takto nesmie pomôcť pretekárovi vedúci mužstva, ani kapitán mužstva, ktorý je označený</w:t>
      </w:r>
      <w:r w:rsidR="005E1336">
        <w:t xml:space="preserve"> </w:t>
      </w:r>
      <w:r>
        <w:t xml:space="preserve">vestou a má povolený vstup do vylosovaného miesta pretekára. </w:t>
      </w:r>
      <w:r w:rsidR="00834EE2">
        <w:t xml:space="preserve">Počas času pretekania, keď pretekár opustí miesto, kde sedí a má umiestnenú udicu na pevnom bode (t.j. bedňa, stolička) </w:t>
      </w:r>
      <w:proofErr w:type="gramStart"/>
      <w:r w:rsidR="00834EE2">
        <w:t>a</w:t>
      </w:r>
      <w:proofErr w:type="gramEnd"/>
      <w:r w:rsidR="00834EE2">
        <w:t> ide vykonávať inú činnosť, napr. vymeriavať vzdialenosť na ďalšej udici, nesmie mať nahodené. Ak má nahodené a vytiahne rybu, musí ju pustiť, inak mu bude pri vážení odrátaná najväčšia ryba a bude sankcionovaný plus dvoma bodmi pri hodnotení.</w:t>
      </w:r>
    </w:p>
    <w:p w14:paraId="07CEFD93" w14:textId="23B46480" w:rsidR="00834EE2" w:rsidRDefault="00B25506" w:rsidP="00834EE2">
      <w:r>
        <w:t xml:space="preserve">R. Pavelka podal návrh na úpravu limitu celkového množstva krmiva 15l – zjednotenie s medzinárodnými proavidlami. ZA hlasovalo 24, PROTI 0, ZDRŽAL SA 1. – </w:t>
      </w:r>
      <w:r w:rsidRPr="00B25506">
        <w:rPr>
          <w:b/>
          <w:bCs/>
        </w:rPr>
        <w:t>návrh bol prijatý</w:t>
      </w:r>
      <w:r>
        <w:t>.</w:t>
      </w:r>
    </w:p>
    <w:p w14:paraId="1C1AEE83" w14:textId="3304B46A" w:rsidR="00B25506" w:rsidRDefault="00B25506" w:rsidP="00834EE2">
      <w:r>
        <w:t>T. Petruš podal návrh na úpravu minimálnych rozmerov úlovkových sieťok a to: minimálna dĺžka 4,0</w:t>
      </w:r>
      <w:proofErr w:type="gramStart"/>
      <w:r>
        <w:t>m  a</w:t>
      </w:r>
      <w:proofErr w:type="gramEnd"/>
      <w:r>
        <w:t xml:space="preserve"> priemer kruhových ôk 50cm. ZA hlasovalo 24, PROTI 0, ZDRŽAL SA 1. – </w:t>
      </w:r>
      <w:r w:rsidRPr="00B25506">
        <w:rPr>
          <w:b/>
          <w:bCs/>
        </w:rPr>
        <w:t>návrh bol prijatý</w:t>
      </w:r>
      <w:r>
        <w:t>.</w:t>
      </w:r>
    </w:p>
    <w:p w14:paraId="0CD6BEB2" w14:textId="334B209C" w:rsidR="00B25506" w:rsidRDefault="00B25506" w:rsidP="00834EE2">
      <w:r>
        <w:t>T. Petruš podal návrh na to, aby bol</w:t>
      </w:r>
      <w:r w:rsidR="00EF3F91">
        <w:t>a</w:t>
      </w:r>
      <w:r>
        <w:t xml:space="preserve"> jednoznačne vyznečený </w:t>
      </w:r>
      <w:r w:rsidR="00EF3F91">
        <w:t xml:space="preserve">aj zadná hranica lovného miesta (páska, zprej, číslo box a pod.) ZA hlasovalo 20, PROTI 2, ZDRŽAL SA 2. – </w:t>
      </w:r>
      <w:r w:rsidR="00EF3F91" w:rsidRPr="00B25506">
        <w:rPr>
          <w:b/>
          <w:bCs/>
        </w:rPr>
        <w:t>návrh bol prijatý</w:t>
      </w:r>
      <w:r w:rsidR="00EF3F91">
        <w:t>.</w:t>
      </w:r>
    </w:p>
    <w:p w14:paraId="3F5F7ACC" w14:textId="01414DC1" w:rsidR="006C3F05" w:rsidRDefault="006C3F05" w:rsidP="006C3F05">
      <w:pPr>
        <w:pStyle w:val="Nadpis1"/>
      </w:pPr>
      <w:r>
        <w:t>Členské a štartovné</w:t>
      </w:r>
    </w:p>
    <w:p w14:paraId="16A928BC" w14:textId="77B7FC32" w:rsidR="006C3F05" w:rsidRDefault="006C3F05" w:rsidP="00834EE2">
      <w:r>
        <w:t>Obe položky ostávajú bez zmeny</w:t>
      </w:r>
    </w:p>
    <w:p w14:paraId="4B373353" w14:textId="48BE7F7A" w:rsidR="006C3F05" w:rsidRDefault="006C3F05" w:rsidP="00834EE2">
      <w:r>
        <w:t xml:space="preserve">Ľ. </w:t>
      </w:r>
      <w:r w:rsidRPr="006C3F05">
        <w:t>Scheibenreif</w:t>
      </w:r>
      <w:r>
        <w:t xml:space="preserve"> požiadal o zverejnenie zoznam tímov, ktoré majú a nemajú zaplatené štartovné + členskjé. Požaduje do budúcna zverejnenie do Rozšíreného zasadnutia.</w:t>
      </w:r>
    </w:p>
    <w:p w14:paraId="525EA5C5" w14:textId="7AB14FD1" w:rsidR="006C3F05" w:rsidRDefault="006C3F05" w:rsidP="006C3F05">
      <w:pPr>
        <w:pStyle w:val="Nadpis1"/>
      </w:pPr>
      <w:r>
        <w:t>Plán činnosti na rok 2024</w:t>
      </w:r>
    </w:p>
    <w:p w14:paraId="3860BD16" w14:textId="008CE9A7" w:rsidR="006C3F05" w:rsidRDefault="006C3F05" w:rsidP="00834EE2">
      <w:r>
        <w:t>Plán činnosti predstavil M. Buchan.</w:t>
      </w:r>
    </w:p>
    <w:p w14:paraId="1020B0EF" w14:textId="62B4D65D" w:rsidR="006C3F05" w:rsidRDefault="006C3F05" w:rsidP="00834EE2">
      <w:r>
        <w:t xml:space="preserve">P. Hrubiak predložil návrh, aby bola Sekcia poverená </w:t>
      </w:r>
      <w:r w:rsidR="00D018FA">
        <w:t>zorganizovaním 1 preteku v discipline Feeder a 1 preteku v discipline Method feeder, ktorého výťažok bude použitý na podporu reprezentácie.</w:t>
      </w:r>
    </w:p>
    <w:p w14:paraId="68D576D0" w14:textId="35BF4AE5" w:rsidR="00D018FA" w:rsidRDefault="00D018FA" w:rsidP="00834EE2">
      <w:pPr>
        <w:rPr>
          <w:b/>
          <w:bCs/>
        </w:rPr>
      </w:pPr>
      <w:r>
        <w:lastRenderedPageBreak/>
        <w:t xml:space="preserve">ZA hlasovalo 25, PROTI 0, ZDRŽAL SA 0. – </w:t>
      </w:r>
      <w:r w:rsidRPr="00B25506">
        <w:rPr>
          <w:b/>
          <w:bCs/>
        </w:rPr>
        <w:t>návrh bol prijatý</w:t>
      </w:r>
    </w:p>
    <w:p w14:paraId="1DD0444E" w14:textId="5A9A129A" w:rsidR="00D018FA" w:rsidRDefault="00D018FA" w:rsidP="00834EE2">
      <w:r w:rsidRPr="00D018FA">
        <w:t>M. Zelenák</w:t>
      </w:r>
      <w:r>
        <w:t xml:space="preserve"> požiadal o zverejnenie postupového/nominačného kľúča pre Majstrovstvá sveta v kategórii U25. Momentálne nie je k dipozícii, bude pripravený až po zverejnení medzinárodných pravidiel</w:t>
      </w:r>
    </w:p>
    <w:p w14:paraId="1EB34CA4" w14:textId="24B281FE" w:rsidR="001518EB" w:rsidRDefault="001518EB" w:rsidP="001518EB">
      <w:pPr>
        <w:pStyle w:val="Nadpis1"/>
      </w:pPr>
      <w:r>
        <w:t xml:space="preserve">Voľba delegátov na konferenciu </w:t>
      </w:r>
      <w:r w:rsidR="00313CC3">
        <w:t xml:space="preserve">SZ ŠR </w:t>
      </w:r>
      <w:r>
        <w:t>v Trenčíne.</w:t>
      </w:r>
    </w:p>
    <w:p w14:paraId="4B97EA87" w14:textId="03EBBEC7" w:rsidR="001518EB" w:rsidRDefault="001518EB" w:rsidP="00834EE2">
      <w:r>
        <w:t>Navrhnutí: R: Pavelka, J. O</w:t>
      </w:r>
      <w:r w:rsidR="00D31CDA">
        <w:t>t</w:t>
      </w:r>
      <w:r>
        <w:t>tinger, M. Zaparaník – delegáti jednohlasne schválení</w:t>
      </w:r>
    </w:p>
    <w:p w14:paraId="4658B6FC" w14:textId="733704F2" w:rsidR="00D31CDA" w:rsidRDefault="00D31CDA" w:rsidP="00D31CDA">
      <w:pPr>
        <w:pStyle w:val="Nadpis1"/>
      </w:pPr>
      <w:r>
        <w:t xml:space="preserve">Vzdelávanie </w:t>
      </w:r>
      <w:proofErr w:type="gramStart"/>
      <w:r>
        <w:t>a</w:t>
      </w:r>
      <w:proofErr w:type="gramEnd"/>
      <w:r>
        <w:t xml:space="preserve"> antidoping</w:t>
      </w:r>
    </w:p>
    <w:p w14:paraId="2F3500B2" w14:textId="77777777" w:rsidR="00D31CDA" w:rsidRPr="00B72CAF" w:rsidRDefault="00D31CDA" w:rsidP="00D31CDA">
      <w:r>
        <w:t>Predniesla M. Pavelková – účastníci boli poučení o danej tematike</w:t>
      </w:r>
    </w:p>
    <w:p w14:paraId="503E0F18" w14:textId="3A5B61DA" w:rsidR="001518EB" w:rsidRDefault="001518EB" w:rsidP="00AD7DF4">
      <w:pPr>
        <w:pStyle w:val="Nadpis1"/>
      </w:pPr>
      <w:r>
        <w:t>Rôzne</w:t>
      </w:r>
    </w:p>
    <w:p w14:paraId="616A1F31" w14:textId="26F6EF5D" w:rsidR="001518EB" w:rsidRPr="00AD7DF4" w:rsidRDefault="001518EB" w:rsidP="00AD7DF4">
      <w:pPr>
        <w:ind w:left="284"/>
        <w:rPr>
          <w:b/>
          <w:bCs/>
        </w:rPr>
      </w:pPr>
      <w:r w:rsidRPr="00AD7DF4">
        <w:rPr>
          <w:b/>
          <w:bCs/>
        </w:rPr>
        <w:t xml:space="preserve">Postih za nenastúpenie družstva </w:t>
      </w:r>
      <w:r w:rsidR="00AD7DF4" w:rsidRPr="00AD7DF4">
        <w:rPr>
          <w:b/>
          <w:bCs/>
        </w:rPr>
        <w:t>(tému navrhol M. Gergel)</w:t>
      </w:r>
    </w:p>
    <w:p w14:paraId="1CE5977E" w14:textId="78508DA0" w:rsidR="00AD7DF4" w:rsidRDefault="00AD7DF4" w:rsidP="00834EE2">
      <w:r>
        <w:t>M. Hason navrhuje:</w:t>
      </w:r>
    </w:p>
    <w:p w14:paraId="15E51BE3" w14:textId="4A8669C4" w:rsidR="00AD7DF4" w:rsidRDefault="00AD7DF4" w:rsidP="00834EE2">
      <w:r>
        <w:t>“Ak mužstvo nenastúpi vôbec na súťaž, potrestá sa vylúčením zo športovej činnosti na 2 roky. Ak mužstvo nastúpi iba na jedno kolo súťaže a zvšné už nie, potrestá sa vylúčením zo športovej činnosti na 2 roky. Ak nenanstúpi celé mužstvo, sankcia sa týka všetkých jeho členov.”</w:t>
      </w:r>
    </w:p>
    <w:p w14:paraId="1FD67C46" w14:textId="3797C804" w:rsidR="001518EB" w:rsidRDefault="00AD7DF4" w:rsidP="00834EE2">
      <w:r>
        <w:t>Dištanc sa udelí v horeuvedených prípadoch, okrem prípadu, kedy mužstvo nenastúpi v odôvodnených prípadoch. Spracovním týchto dôvodov bola poverená Sekcia</w:t>
      </w:r>
    </w:p>
    <w:p w14:paraId="57182980" w14:textId="15B64F8C" w:rsidR="00AD7DF4" w:rsidRDefault="00AD7DF4" w:rsidP="00834EE2">
      <w:r>
        <w:t>Návrh schválený jendohlasne</w:t>
      </w:r>
    </w:p>
    <w:p w14:paraId="0CA96605" w14:textId="03628F72" w:rsidR="00AD7DF4" w:rsidRPr="00A108FA" w:rsidRDefault="00A108FA" w:rsidP="00A108FA">
      <w:pPr>
        <w:ind w:left="284"/>
        <w:rPr>
          <w:b/>
          <w:bCs/>
        </w:rPr>
      </w:pPr>
      <w:r w:rsidRPr="00A108FA">
        <w:rPr>
          <w:b/>
          <w:bCs/>
        </w:rPr>
        <w:t>Chytacia plošina</w:t>
      </w:r>
    </w:p>
    <w:p w14:paraId="7D5B2EDC" w14:textId="315081E2" w:rsidR="00A108FA" w:rsidRDefault="00A108FA" w:rsidP="00834EE2">
      <w:r>
        <w:t xml:space="preserve">T. Petluš navrhol pozmeniť odsek 11 súťažných pravidiel a to vyňať lovnú plošinu – tám môže mať namontované nohy (nie vydlička </w:t>
      </w:r>
      <w:proofErr w:type="gramStart"/>
      <w:r>
        <w:t>a</w:t>
      </w:r>
      <w:proofErr w:type="gramEnd"/>
      <w:r>
        <w:t xml:space="preserve"> iné pomôcky) aj pred signálom umožňujúcim vstup do lovného miesta</w:t>
      </w:r>
    </w:p>
    <w:p w14:paraId="680130C4" w14:textId="342004C2" w:rsidR="00A108FA" w:rsidRPr="00C53994" w:rsidRDefault="00A108FA" w:rsidP="00C53994">
      <w:pPr>
        <w:ind w:left="284"/>
        <w:rPr>
          <w:b/>
          <w:bCs/>
        </w:rPr>
      </w:pPr>
      <w:r w:rsidRPr="00C53994">
        <w:rPr>
          <w:b/>
          <w:bCs/>
        </w:rPr>
        <w:t>Reprezentácia</w:t>
      </w:r>
    </w:p>
    <w:p w14:paraId="3EE5CFED" w14:textId="504A324E" w:rsidR="00A108FA" w:rsidRDefault="00A108FA" w:rsidP="00834EE2">
      <w:r>
        <w:t>Nárok na účasť majú</w:t>
      </w:r>
      <w:r w:rsidR="006234E3">
        <w:t xml:space="preserve"> </w:t>
      </w:r>
      <w:r>
        <w:t>mužstvá:</w:t>
      </w:r>
    </w:p>
    <w:p w14:paraId="6AE12B49" w14:textId="23CCC1D5" w:rsidR="00A108FA" w:rsidRDefault="00A108FA" w:rsidP="00834EE2">
      <w:r>
        <w:t>Majstrovstvá sveta – Dunajská Streda Gold FT</w:t>
      </w:r>
    </w:p>
    <w:p w14:paraId="1CD35908" w14:textId="3079C0AC" w:rsidR="00A108FA" w:rsidRDefault="00A108FA" w:rsidP="00834EE2">
      <w:r>
        <w:t xml:space="preserve">Majstrovstvá sveta klubov - </w:t>
      </w:r>
      <w:r w:rsidRPr="00A108FA">
        <w:t>Dun.Lužná Marcel Van Den Eynde</w:t>
      </w:r>
      <w:r>
        <w:t xml:space="preserve"> a </w:t>
      </w:r>
      <w:r w:rsidR="00C53994" w:rsidRPr="00C53994">
        <w:t>Nová Baňa Masterfish FT</w:t>
      </w:r>
    </w:p>
    <w:p w14:paraId="65788A7D" w14:textId="03220E79" w:rsidR="00C53994" w:rsidRDefault="00C53994" w:rsidP="00834EE2">
      <w:r>
        <w:t>Masters – súpiska nebola v čase Rozšíreného zasadnutia k dispozícii</w:t>
      </w:r>
    </w:p>
    <w:p w14:paraId="63A3BDDA" w14:textId="4BBC2822" w:rsidR="00A108FA" w:rsidRDefault="00C53994" w:rsidP="00834EE2">
      <w:r>
        <w:t>Bol podaný návrh na zverejnenie správ z MS na FB stránke LRU Feeder</w:t>
      </w:r>
    </w:p>
    <w:p w14:paraId="62ABCD87" w14:textId="77777777" w:rsidR="00A108FA" w:rsidRDefault="00A108FA" w:rsidP="00834EE2"/>
    <w:p w14:paraId="30ACC33D" w14:textId="1D02234B" w:rsidR="001518EB" w:rsidRDefault="00A108FA" w:rsidP="00A108FA">
      <w:pPr>
        <w:pStyle w:val="Nadpis1"/>
      </w:pPr>
      <w:r>
        <w:t>Uznesenie</w:t>
      </w:r>
    </w:p>
    <w:p w14:paraId="7B12D271" w14:textId="045CE709" w:rsidR="00A108FA" w:rsidRDefault="00A108FA" w:rsidP="00834EE2">
      <w:r>
        <w:t>Uznesenie z Rošíreného zasadnutia predniesla M. Pavelková – uznesenie schválené jednohlasne</w:t>
      </w:r>
    </w:p>
    <w:p w14:paraId="61F7B122" w14:textId="77777777" w:rsidR="00504765" w:rsidRDefault="00504765" w:rsidP="00834EE2"/>
    <w:p w14:paraId="00C09B05" w14:textId="77777777" w:rsidR="00504765" w:rsidRDefault="00504765" w:rsidP="00504765">
      <w:pPr>
        <w:jc w:val="right"/>
      </w:pPr>
    </w:p>
    <w:p w14:paraId="76B9BDC8" w14:textId="46247C47" w:rsidR="00504765" w:rsidRDefault="00504765" w:rsidP="00504765">
      <w:pPr>
        <w:jc w:val="right"/>
      </w:pPr>
      <w:r>
        <w:t>Vypracoval: Matej Buchan</w:t>
      </w:r>
    </w:p>
    <w:sectPr w:rsidR="00504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1B3F"/>
    <w:multiLevelType w:val="hybridMultilevel"/>
    <w:tmpl w:val="CEA05070"/>
    <w:lvl w:ilvl="0" w:tplc="1EB6842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972A2"/>
    <w:multiLevelType w:val="hybridMultilevel"/>
    <w:tmpl w:val="E766C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27995"/>
    <w:multiLevelType w:val="hybridMultilevel"/>
    <w:tmpl w:val="705CE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D452E"/>
    <w:multiLevelType w:val="hybridMultilevel"/>
    <w:tmpl w:val="0F84B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193534">
    <w:abstractNumId w:val="1"/>
  </w:num>
  <w:num w:numId="2" w16cid:durableId="1473980489">
    <w:abstractNumId w:val="3"/>
  </w:num>
  <w:num w:numId="3" w16cid:durableId="1661427155">
    <w:abstractNumId w:val="2"/>
  </w:num>
  <w:num w:numId="4" w16cid:durableId="195161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F3"/>
    <w:rsid w:val="000308F3"/>
    <w:rsid w:val="000339F6"/>
    <w:rsid w:val="0003478A"/>
    <w:rsid w:val="000628C5"/>
    <w:rsid w:val="00115EB5"/>
    <w:rsid w:val="00120F23"/>
    <w:rsid w:val="0014648B"/>
    <w:rsid w:val="001518EB"/>
    <w:rsid w:val="001523D2"/>
    <w:rsid w:val="001A114C"/>
    <w:rsid w:val="001B0257"/>
    <w:rsid w:val="002F61A8"/>
    <w:rsid w:val="00313CC3"/>
    <w:rsid w:val="003C25DD"/>
    <w:rsid w:val="00444EE4"/>
    <w:rsid w:val="004B4B5F"/>
    <w:rsid w:val="00504765"/>
    <w:rsid w:val="005E1336"/>
    <w:rsid w:val="006234E3"/>
    <w:rsid w:val="00686630"/>
    <w:rsid w:val="006B3210"/>
    <w:rsid w:val="006C3F05"/>
    <w:rsid w:val="007019A3"/>
    <w:rsid w:val="00744307"/>
    <w:rsid w:val="007F6436"/>
    <w:rsid w:val="00806CFF"/>
    <w:rsid w:val="00834EE2"/>
    <w:rsid w:val="00863C0D"/>
    <w:rsid w:val="00873F48"/>
    <w:rsid w:val="008829BD"/>
    <w:rsid w:val="00924087"/>
    <w:rsid w:val="009850BF"/>
    <w:rsid w:val="00A108FA"/>
    <w:rsid w:val="00A12910"/>
    <w:rsid w:val="00A83C54"/>
    <w:rsid w:val="00AD7DF4"/>
    <w:rsid w:val="00B25506"/>
    <w:rsid w:val="00BA5FC5"/>
    <w:rsid w:val="00C53994"/>
    <w:rsid w:val="00C65090"/>
    <w:rsid w:val="00C76586"/>
    <w:rsid w:val="00C91B6E"/>
    <w:rsid w:val="00CF4BA7"/>
    <w:rsid w:val="00D018FA"/>
    <w:rsid w:val="00D10EE5"/>
    <w:rsid w:val="00D31CDA"/>
    <w:rsid w:val="00D36590"/>
    <w:rsid w:val="00D97DF4"/>
    <w:rsid w:val="00E173D5"/>
    <w:rsid w:val="00E71D5D"/>
    <w:rsid w:val="00E827E1"/>
    <w:rsid w:val="00EA75B4"/>
    <w:rsid w:val="00EF3F91"/>
    <w:rsid w:val="00F47E60"/>
    <w:rsid w:val="00FB3BFE"/>
    <w:rsid w:val="00FC2A4A"/>
    <w:rsid w:val="00FD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EE60"/>
  <w15:chartTrackingRefBased/>
  <w15:docId w15:val="{43D5A557-5D73-45D6-A572-61415153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50BF"/>
    <w:pPr>
      <w:spacing w:line="240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B3BFE"/>
    <w:pPr>
      <w:keepNext/>
      <w:keepLines/>
      <w:numPr>
        <w:numId w:val="4"/>
      </w:numPr>
      <w:spacing w:before="240" w:after="120"/>
      <w:ind w:left="714" w:hanging="357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173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39F6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FC2A4A"/>
    <w:pPr>
      <w:spacing w:before="120" w:after="24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C2A4A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63C0D"/>
    <w:pPr>
      <w:numPr>
        <w:ilvl w:val="1"/>
      </w:numPr>
    </w:pPr>
    <w:rPr>
      <w:rFonts w:eastAsiaTheme="minorEastAsia"/>
      <w:b/>
      <w:color w:val="5A5A5A" w:themeColor="text1" w:themeTint="A5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11"/>
    <w:rsid w:val="00863C0D"/>
    <w:rPr>
      <w:rFonts w:eastAsiaTheme="minorEastAsia"/>
      <w:b/>
      <w:color w:val="5A5A5A" w:themeColor="text1" w:themeTint="A5"/>
      <w:spacing w:val="15"/>
      <w:sz w:val="24"/>
    </w:rPr>
  </w:style>
  <w:style w:type="character" w:customStyle="1" w:styleId="Nadpis1Char">
    <w:name w:val="Nadpis 1 Char"/>
    <w:basedOn w:val="Predvolenpsmoodseku"/>
    <w:link w:val="Nadpis1"/>
    <w:uiPriority w:val="9"/>
    <w:rsid w:val="00FB3BFE"/>
    <w:rPr>
      <w:rFonts w:asciiTheme="majorHAnsi" w:eastAsiaTheme="majorEastAsia" w:hAnsiTheme="majorHAnsi" w:cstheme="majorBidi"/>
      <w:b/>
      <w:sz w:val="28"/>
      <w:szCs w:val="32"/>
    </w:rPr>
  </w:style>
  <w:style w:type="character" w:styleId="Jemnzvraznenie">
    <w:name w:val="Subtle Emphasis"/>
    <w:basedOn w:val="Predvolenpsmoodseku"/>
    <w:uiPriority w:val="19"/>
    <w:qFormat/>
    <w:rsid w:val="00744307"/>
    <w:rPr>
      <w:i/>
      <w:iCs/>
      <w:color w:val="404040" w:themeColor="text1" w:themeTint="BF"/>
    </w:rPr>
  </w:style>
  <w:style w:type="character" w:styleId="Vrazn">
    <w:name w:val="Strong"/>
    <w:basedOn w:val="Predvolenpsmoodseku"/>
    <w:uiPriority w:val="22"/>
    <w:qFormat/>
    <w:rsid w:val="00744307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E173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Buchan, Matej (P Automobil Import s.r.o., SK)</dc:creator>
  <cp:keywords/>
  <dc:description/>
  <cp:lastModifiedBy>SRZ</cp:lastModifiedBy>
  <cp:revision>2</cp:revision>
  <dcterms:created xsi:type="dcterms:W3CDTF">2024-02-13T07:35:00Z</dcterms:created>
  <dcterms:modified xsi:type="dcterms:W3CDTF">2024-02-13T07:35:00Z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07298f-a952-426f-87e3-399a93be468a_Enabled">
    <vt:lpwstr>true</vt:lpwstr>
  </property>
  <property fmtid="{D5CDD505-2E9C-101B-9397-08002B2CF9AE}" pid="3" name="MSIP_Label_6307298f-a952-426f-87e3-399a93be468a_SetDate">
    <vt:lpwstr>2024-01-30T19:49:30Z</vt:lpwstr>
  </property>
  <property fmtid="{D5CDD505-2E9C-101B-9397-08002B2CF9AE}" pid="4" name="MSIP_Label_6307298f-a952-426f-87e3-399a93be468a_Method">
    <vt:lpwstr>Standard</vt:lpwstr>
  </property>
  <property fmtid="{D5CDD505-2E9C-101B-9397-08002B2CF9AE}" pid="5" name="MSIP_Label_6307298f-a952-426f-87e3-399a93be468a_Name">
    <vt:lpwstr>Internal</vt:lpwstr>
  </property>
  <property fmtid="{D5CDD505-2E9C-101B-9397-08002B2CF9AE}" pid="6" name="MSIP_Label_6307298f-a952-426f-87e3-399a93be468a_SiteId">
    <vt:lpwstr>5df0bd7c-429b-44d8-be5e-2eef0b901c9d</vt:lpwstr>
  </property>
  <property fmtid="{D5CDD505-2E9C-101B-9397-08002B2CF9AE}" pid="7" name="MSIP_Label_6307298f-a952-426f-87e3-399a93be468a_ActionId">
    <vt:lpwstr>7170a5da-c569-407b-8bb0-e536cb7edfc6</vt:lpwstr>
  </property>
  <property fmtid="{D5CDD505-2E9C-101B-9397-08002B2CF9AE}" pid="8" name="MSIP_Label_6307298f-a952-426f-87e3-399a93be468a_ContentBits">
    <vt:lpwstr>0</vt:lpwstr>
  </property>
</Properties>
</file>